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5840" cy="10537190"/>
                <wp:effectExtent l="19050" t="19050" r="0" b="0"/>
                <wp:wrapNone/>
                <wp:docPr id="1" name="Dikdörtgen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160" cy="10536480"/>
                        </a:xfrm>
                        <a:prstGeom prst="rect">
                          <a:avLst/>
                        </a:prstGeom>
                        <a:noFill/>
                        <a:ln w="2844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ikdörtgen 17" stroked="t" style="position:absolute;margin-left:-63.35pt;margin-top:-71.2pt;width:579.1pt;height:829.6pt">
                <w10:wrap type="none"/>
                <v:fill o:detectmouseclick="t" on="false"/>
                <v:stroke color="#43729d" weight="28440" joinstyle="miter" endcap="flat"/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>ÖZGEÇMİŞ: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posOffset>4289425</wp:posOffset>
                </wp:positionH>
                <wp:positionV relativeFrom="paragraph">
                  <wp:posOffset>253365</wp:posOffset>
                </wp:positionV>
                <wp:extent cx="1471930" cy="1503680"/>
                <wp:effectExtent l="0" t="0" r="16510" b="22860"/>
                <wp:wrapSquare wrapText="bothSides"/>
                <wp:docPr id="2" name="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20" cy="1503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accent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290320" cy="1270635"/>
                                  <wp:effectExtent l="0" t="0" r="0" b="0"/>
                                  <wp:docPr id="4" name="Görüntü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örüntü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320" cy="1270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ikdörtgen 1" stroked="t" style="position:absolute;margin-left:337.75pt;margin-top:19.95pt;width:115.8pt;height:118.3pt;mso-position-horizontal-relative:margin">
                <w10:wrap type="square"/>
                <v:fill o:detectmouseclick="t" on="false"/>
                <v:stroke color="#4472c4" weight="9360" joinstyle="round" endcap="flat"/>
                <v:textbox>
                  <w:txbxContent>
                    <w:p>
                      <w:pPr>
                        <w:pStyle w:val="Ereveerii"/>
                        <w:spacing w:before="0" w:after="160"/>
                        <w:jc w:val="center"/>
                        <w:rPr/>
                      </w:pPr>
                      <w:r>
                        <w:rPr>
                          <w:sz w:val="32"/>
                          <w:szCs w:val="32"/>
                        </w:rPr>
                        <w:t>FOTOĞRAF</w:t>
                      </w:r>
                      <w:r>
                        <w:rPr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290320" cy="1270635"/>
                            <wp:effectExtent l="0" t="0" r="0" b="0"/>
                            <wp:docPr id="5" name="Görüntü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örüntü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320" cy="1270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Adı Soyadı 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Prof. </w:t>
      </w:r>
      <w:r>
        <w:rPr>
          <w:rFonts w:cs="Times New Roman" w:ascii="Times New Roman" w:hAnsi="Times New Roman"/>
          <w:sz w:val="28"/>
          <w:szCs w:val="28"/>
        </w:rPr>
        <w:t>Dr. Barış Saylam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Branşı         : </w:t>
      </w:r>
      <w:r>
        <w:rPr>
          <w:rFonts w:cs="Times New Roman" w:ascii="Times New Roman" w:hAnsi="Times New Roman"/>
          <w:sz w:val="28"/>
          <w:szCs w:val="28"/>
        </w:rPr>
        <w:t>Genel Cerrahi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Yabancı Diller:  </w:t>
      </w:r>
      <w:r>
        <w:rPr>
          <w:rFonts w:cs="Times New Roman" w:ascii="Times New Roman" w:hAnsi="Times New Roman"/>
          <w:sz w:val="28"/>
          <w:szCs w:val="28"/>
        </w:rPr>
        <w:t>İngilizce ( İleri Derece)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İletişim Adresi: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mdbsaylam</w:t>
      </w:r>
      <w:r>
        <w:rPr>
          <w:rFonts w:cs="Times New Roman" w:ascii="Times New Roman" w:hAnsi="Times New Roman"/>
          <w:sz w:val="28"/>
          <w:szCs w:val="28"/>
        </w:rPr>
        <w:t>@yahoo.com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Klinik: </w:t>
      </w:r>
      <w:r>
        <w:rPr>
          <w:rFonts w:cs="Times New Roman" w:ascii="Times New Roman" w:hAnsi="Times New Roman"/>
          <w:sz w:val="28"/>
          <w:szCs w:val="28"/>
        </w:rPr>
        <w:t>Genel Cerrahi Kliniği, Meme – Tiroid - Endokrin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Cerrahisi Bölümü Eğitim Görevlisi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İletişim: MH6 Onkoloji Hastanesi Zemin Kat. Meme Tiroid Endokrin Cerrahisi Poliklinikleri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Tıbbi İlgi ve Uzmanlık Alanları: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Tiroid Cerrahisi,  Paratiroid Cerrahisi, Meme Cerrahisi.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Eğitimi: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1991 – 1998 :   Ankara Üniversitesi Tıp Fakültesi (Tıp Doktoru) 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1999 -  2004 :   Sağlık Bakanlığı Ankara Numune Eğitim ve Araştırma Hastanesi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Genel Cerrahi Kliniği (Uzmanlık Eğitimi).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Çalışılan Kurumlar: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Sağlık Bakanlığı Ankara Numune Eğitim ve Araştırma Hastanesi         Meme – Tiroid –Endokrin Cerrahisi Bölümü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2734"/>
          <w:spacing w:val="0"/>
          <w:sz w:val="28"/>
          <w:szCs w:val="28"/>
        </w:rPr>
        <w:t>Amerika Birleşik Devletleri, Teksas Üniversitesi MD Anderson Kanser Merkezi, Cerrahi Onkoloji Kliniği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Sağlık Bakanlığı Ankara Şehir Hastanesi Genel Cerrahi Kliniği Meme – Tiroid –Endokrin Cerrahisi Bölümü.</w:t>
      </w:r>
    </w:p>
    <w:p>
      <w:pPr>
        <w:pStyle w:val="Normal"/>
        <w:numPr>
          <w:ilvl w:val="0"/>
          <w:numId w:val="0"/>
        </w:numPr>
        <w:ind w:left="663" w:righ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560" w:right="57" w:hanging="1617"/>
        <w:jc w:val="both"/>
        <w:rPr/>
      </w:pPr>
      <w:r>
        <w:rPr>
          <w:rFonts w:cs="Calibri" w:cstheme="minorHAnsi"/>
          <w:b/>
          <w:sz w:val="28"/>
          <w:szCs w:val="28"/>
          <w:u w:val="single"/>
        </w:rPr>
        <w:t>CURRİCULUM VİTAE: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560" w:right="57" w:hanging="161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Name, Surname :</w:t>
      </w:r>
      <w:r>
        <w:rPr>
          <w:rFonts w:cs="Times New Roman" w:ascii="Times New Roman" w:hAnsi="Times New Roman"/>
          <w:sz w:val="28"/>
          <w:szCs w:val="28"/>
        </w:rPr>
        <w:t xml:space="preserve">  Barış SAYLAM, M.D. Professor of Surgery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Speciality :   </w:t>
      </w:r>
      <w:r>
        <w:rPr>
          <w:rFonts w:cs="Times New Roman" w:ascii="Times New Roman" w:hAnsi="Times New Roman"/>
          <w:sz w:val="28"/>
          <w:szCs w:val="28"/>
        </w:rPr>
        <w:t>General Surgery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Foreign Language</w:t>
      </w:r>
      <w:r>
        <w:rPr>
          <w:rFonts w:cs="Times New Roman" w:ascii="Times New Roman" w:hAnsi="Times New Roman"/>
          <w:sz w:val="28"/>
          <w:szCs w:val="28"/>
        </w:rPr>
        <w:t xml:space="preserve"> :  English ( Advanced Degree ) 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ind w:left="1560" w:right="57" w:hanging="161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E- Mail :   </w:t>
      </w:r>
      <w:hyperlink r:id="rId3">
        <w:r>
          <w:rPr>
            <w:rStyle w:val="NternetBalants"/>
            <w:rFonts w:cs="Times New Roman" w:ascii="Times New Roman" w:hAnsi="Times New Roman"/>
            <w:sz w:val="28"/>
            <w:szCs w:val="28"/>
          </w:rPr>
          <w:t>mdbsaylam@yahoo.com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Clinic</w:t>
      </w:r>
      <w:r>
        <w:rPr>
          <w:rFonts w:cs="Times New Roman" w:ascii="Times New Roman" w:hAnsi="Times New Roman"/>
          <w:sz w:val="28"/>
          <w:szCs w:val="28"/>
        </w:rPr>
        <w:t xml:space="preserve"> :  General Surgery Clinic, Division of </w:t>
      </w:r>
      <w:bookmarkStart w:id="0" w:name="__DdeLink__82_579141230"/>
      <w:bookmarkEnd w:id="0"/>
      <w:r>
        <w:rPr>
          <w:rFonts w:cs="Times New Roman" w:ascii="Times New Roman" w:hAnsi="Times New Roman"/>
          <w:sz w:val="28"/>
          <w:szCs w:val="28"/>
        </w:rPr>
        <w:t>Breast - Thyroid- Endocrine Surgery.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Location: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MH6 Oncology Hospital Entrance Floor. Breast - Thyroid- Endocrine Surgery.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Special İnterests</w:t>
      </w:r>
      <w:r>
        <w:rPr>
          <w:rFonts w:cs="Times New Roman" w:ascii="Times New Roman" w:hAnsi="Times New Roman"/>
          <w:sz w:val="28"/>
          <w:szCs w:val="28"/>
        </w:rPr>
        <w:t xml:space="preserve"> : Thyroid Surgery, Parathyroid Surgery, Breast Surgery.</w:t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1560" w:right="57" w:hanging="161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Medical Education: </w:t>
      </w:r>
    </w:p>
    <w:p>
      <w:pPr>
        <w:pStyle w:val="Normal"/>
        <w:ind w:left="1560" w:right="57" w:hanging="161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1991 - 1998   :Medical Faculty of Ankara University (Physcian Degree).  </w:t>
      </w:r>
    </w:p>
    <w:p>
      <w:pPr>
        <w:pStyle w:val="Normal"/>
        <w:ind w:left="1560" w:right="57" w:hanging="161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1999 -2004 :Ministry of Health, Ankara Numune Education and Research  Hospital, Clinic of General Surgery ( Registrar). </w:t>
      </w:r>
    </w:p>
    <w:p>
      <w:pPr>
        <w:pStyle w:val="Normal"/>
        <w:ind w:left="1560" w:right="57" w:hanging="161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Professional Experience:</w:t>
      </w:r>
    </w:p>
    <w:p>
      <w:pPr>
        <w:pStyle w:val="Normal"/>
        <w:numPr>
          <w:ilvl w:val="0"/>
          <w:numId w:val="2"/>
        </w:numPr>
        <w:spacing w:lineRule="auto" w:line="276"/>
        <w:ind w:left="-57" w:right="57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Ministry of Health, Ankara Numune Education and Research   Hospital, Clinic General Surgery (Junior Registrar, Senior Registrar,  Consulted Surgeon, Associate Prof.,).</w:t>
      </w:r>
    </w:p>
    <w:p>
      <w:pPr>
        <w:pStyle w:val="Normal"/>
        <w:numPr>
          <w:ilvl w:val="0"/>
          <w:numId w:val="2"/>
        </w:numPr>
        <w:spacing w:lineRule="auto" w:line="276"/>
        <w:ind w:left="1843" w:right="57" w:hanging="190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The </w:t>
      </w:r>
      <w:r>
        <w:rPr>
          <w:rStyle w:val="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Department of Surgical Oncology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at University of Texas </w:t>
      </w:r>
      <w:r>
        <w:rPr>
          <w:rStyle w:val="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MD Anderson Cancer Center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Houston, Texas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160"/>
        <w:ind w:left="1701" w:right="57" w:hanging="1843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Ministry of Health, Ankara City Hospital, General Surgery Clinic,  Division of Breast - Thyroid- Endocrine Surgery (Professor).</w:t>
      </w:r>
    </w:p>
    <w:sectPr>
      <w:headerReference w:type="default" r:id="rId4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OpenSymbol">
    <w:altName w:val="Arial Unicode MS"/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  <w:drawing>
        <wp:anchor behindDoc="1" distT="0" distB="0" distL="114300" distR="120650" simplePos="0" locked="0" layoutInCell="1" allowOverlap="1" relativeHeight="3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59965" cy="628650"/>
          <wp:effectExtent l="0" t="0" r="0" b="0"/>
          <wp:wrapNone/>
          <wp:docPr id="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16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-9.3pt;margin-top:258.45pt;width:472.2pt;height:176.95pt;rotation:315;mso-position-horizontal:center;mso-position-vertical:center;mso-position-vertical-relative:margin" type="shapetype_136">
          <v:path textpathok="t"/>
          <v:textpath on="t" fitshape="t" string="ÖRNEKTİR" style="font-family:&quot;Calibri&quot;"/>
          <w10:wrap type="none"/>
          <v:fill o:detectmouseclick="t" type="solid" color2="#3f3f3f" opacity="0.5"/>
          <v:stroke color="#3465a4" joinstyle="round" endcap="flat"/>
        </v:shape>
      </w:pict>
    </w:r>
  </w:p>
  <w:p>
    <w:pPr>
      <w:pStyle w:val="Stbilgi"/>
      <w:rPr/>
    </w:pPr>
    <w:r>
      <w:rPr/>
    </w:r>
  </w:p>
  <w:p>
    <w:pPr>
      <w:pStyle w:val="Stbilgi"/>
      <w:jc w:val="center"/>
      <w:rPr>
        <w:rFonts w:ascii="Calibri" w:hAnsi="Calibri" w:cs="Calibri"/>
        <w:b/>
        <w:b/>
        <w:color w:val="DE0000"/>
        <w:sz w:val="24"/>
        <w:szCs w:val="24"/>
      </w:rPr>
    </w:pPr>
    <w:r>
      <w:rPr>
        <w:rFonts w:cs="Calibri"/>
        <w:b/>
        <w:color w:val="DE0000"/>
        <w:sz w:val="24"/>
        <w:szCs w:val="24"/>
      </w:rPr>
      <w:t>ANKARA ŞEHİR HASTANESİ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86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24115c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24115c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4317df"/>
    <w:rPr>
      <w:rFonts w:ascii="Segoe UI" w:hAnsi="Segoe UI" w:cs="Segoe UI"/>
      <w:sz w:val="18"/>
      <w:szCs w:val="18"/>
    </w:rPr>
  </w:style>
  <w:style w:type="character" w:styleId="NternetBalants">
    <w:name w:val="İnternet Bağlantısı"/>
    <w:basedOn w:val="DefaultParagraphFont"/>
    <w:uiPriority w:val="99"/>
    <w:unhideWhenUsed/>
    <w:rsid w:val="004d7fc7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Maddemleri">
    <w:name w:val="Madde İmleri"/>
    <w:qFormat/>
    <w:rPr>
      <w:rFonts w:ascii="OpenSymbol" w:hAnsi="OpenSymbol" w:eastAsia="OpenSymbol" w:cs="OpenSymbol"/>
    </w:rPr>
  </w:style>
  <w:style w:type="character" w:styleId="Vurgu">
    <w:name w:val="Vurgu"/>
    <w:qFormat/>
    <w:rPr>
      <w:i/>
      <w:iCs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Wingdings"/>
      <w:b w:val="false"/>
      <w:sz w:val="26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  <w:b w:val="false"/>
      <w:sz w:val="26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  <w:b w:val="false"/>
      <w:sz w:val="26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43a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4317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ukerremcete@hot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25EF-5C2F-4C2D-B599-E51BABF7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Application>LibreOffice/5.3.7.2$Windows_X86_64 LibreOffice_project/6b8ed514a9f8b44d37a1b96673cbbdd077e24059</Application>
  <Pages>2</Pages>
  <Words>275</Words>
  <Characters>1746</Characters>
  <CharactersWithSpaces>2234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2019-05-23T11:29:00Z</dcterms:created>
  <dc:creator>HÜLYA GÜNGÖR</dc:creator>
  <dc:description/>
  <dc:language>tr-TR</dc:language>
  <cp:lastModifiedBy/>
  <cp:lastPrinted>2020-01-09T13:04:00Z</cp:lastPrinted>
  <dcterms:modified xsi:type="dcterms:W3CDTF">2021-11-22T10:06:26Z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